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14:paraId="09B77FE4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7655A41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664441F5" w14:textId="38AAFD82"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(GW)</w:t>
            </w:r>
          </w:p>
          <w:p w14:paraId="63A345BE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14:paraId="496B02C0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FB1F696" w14:textId="77777777"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94DD180" w14:textId="42AC2201" w:rsidR="00BC3DE3" w:rsidRPr="00AA3D64" w:rsidRDefault="000028C1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11. September 2025</w:t>
            </w:r>
          </w:p>
        </w:tc>
      </w:tr>
      <w:tr w:rsidR="00BC3DE3" w:rsidRPr="00AA3D64" w14:paraId="6E011298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9556521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C15739C" w14:textId="166A33C1" w:rsidR="00BC3DE3" w:rsidRPr="00AA3D64" w:rsidRDefault="00AC70CA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Hundeplatz, SKG Kompetenzzentrum, Thalstrasse 49, 4710 Balsthal</w:t>
            </w:r>
          </w:p>
        </w:tc>
      </w:tr>
      <w:tr w:rsidR="00BC3DE3" w:rsidRPr="00FE1E0E" w14:paraId="1856C922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3332C7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592FC2F3" w14:textId="7A95BF32" w:rsidR="00BC3DE3" w:rsidRPr="00AA3D64" w:rsidRDefault="000B0144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Verhalten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14:paraId="13F26FFF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46EE38F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D1CC65B" w14:textId="02D3A2EF" w:rsidR="00BC3DE3" w:rsidRPr="00AA3D64" w:rsidRDefault="006D0800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</w:t>
            </w:r>
            <w:r w:rsidR="00ED4FC3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56EB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14:paraId="14B95391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6BF426E" w14:textId="77777777"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02646A07" w14:textId="77777777"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14:paraId="61444FE1" w14:textId="77777777"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14:paraId="436AD77A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4C7B094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BCDDB82" w14:textId="164BD899" w:rsidR="00BC3DE3" w:rsidRPr="00AA3D64" w:rsidRDefault="000028C1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27. August 2025</w:t>
            </w:r>
          </w:p>
        </w:tc>
      </w:tr>
    </w:tbl>
    <w:p w14:paraId="74D94792" w14:textId="77777777"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4E9BAD97" w14:textId="77777777"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455F55F1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14:paraId="7570E174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0686165B" w14:textId="77777777"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114543C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3F05DF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5169E1" w14:textId="77777777"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957A977" w14:textId="77777777"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30D1412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14:paraId="47C7C836" w14:textId="77777777"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6589901" w14:textId="77777777"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FF2AFF4" w14:textId="77777777"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C54EF6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170C1AC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DC29E00" w14:textId="77777777"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E3460E2" w14:textId="77777777"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A7593BF" w14:textId="77777777"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14:paraId="7BB1D176" w14:textId="77777777"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6FBD9C37" w14:textId="77777777"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</w:t>
      </w:r>
      <w:r w:rsidRPr="005571FF">
        <w:rPr>
          <w:rFonts w:ascii="Century Gothic" w:hAnsi="Century Gothic"/>
          <w:b/>
          <w:color w:val="000000"/>
          <w:sz w:val="22"/>
          <w:szCs w:val="22"/>
        </w:rPr>
        <w:t>müssen</w:t>
      </w:r>
      <w:r w:rsidRPr="000D68B3">
        <w:rPr>
          <w:rFonts w:ascii="Century Gothic" w:hAnsi="Century Gothic"/>
          <w:color w:val="000000"/>
          <w:sz w:val="22"/>
          <w:szCs w:val="22"/>
        </w:rPr>
        <w:t xml:space="preserve"> der Anmeldung beigelegt werden: </w:t>
      </w:r>
    </w:p>
    <w:p w14:paraId="581EF007" w14:textId="77777777" w:rsidR="00920F0B" w:rsidRPr="000D68B3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14:paraId="0DD15662" w14:textId="77777777" w:rsidR="00ED4FC3" w:rsidRPr="000D68B3" w:rsidRDefault="00ED4FC3" w:rsidP="00ED4FC3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DNA-Profil</w:t>
      </w:r>
    </w:p>
    <w:p w14:paraId="35EB14BC" w14:textId="77777777"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14:paraId="1687421F" w14:textId="0C1E6AD1" w:rsidR="00256EB4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14:paraId="5E006039" w14:textId="77777777" w:rsidR="00920F0B" w:rsidRPr="005F191B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4F78570D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6B08096" w14:textId="77777777"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4C41E5CA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1719546C" w14:textId="77777777" w:rsidR="00AE4863" w:rsidRDefault="00AE4863" w:rsidP="0031659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</w:t>
      </w:r>
    </w:p>
    <w:p w14:paraId="41C86523" w14:textId="7182D2E7" w:rsidR="00AE4863" w:rsidRPr="00574E84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Schweizerische Kynologische Gesellschaft, Fachstelle Zucht, Cornelia Gerber, </w:t>
      </w:r>
      <w:r w:rsidR="00AC70CA">
        <w:rPr>
          <w:rFonts w:ascii="Century Gothic" w:hAnsi="Century Gothic" w:cs="Arial"/>
          <w:sz w:val="22"/>
          <w:szCs w:val="22"/>
        </w:rPr>
        <w:t xml:space="preserve">Thalstr. 49, </w:t>
      </w:r>
      <w:r w:rsidR="00AC70CA">
        <w:rPr>
          <w:rFonts w:ascii="Century Gothic" w:hAnsi="Century Gothic" w:cs="Arial"/>
          <w:sz w:val="22"/>
          <w:szCs w:val="22"/>
        </w:rPr>
        <w:br/>
      </w:r>
      <w:r w:rsidRPr="00FE0FF7">
        <w:rPr>
          <w:rFonts w:ascii="Century Gothic" w:hAnsi="Century Gothic" w:cs="Arial"/>
          <w:sz w:val="22"/>
          <w:szCs w:val="22"/>
        </w:rPr>
        <w:t xml:space="preserve">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77" w14:textId="77777777" w:rsidR="0010087B" w:rsidRDefault="0010087B">
      <w:r>
        <w:separator/>
      </w:r>
    </w:p>
  </w:endnote>
  <w:endnote w:type="continuationSeparator" w:id="0">
    <w:p w14:paraId="6FC994F3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881" w14:textId="77777777" w:rsidR="0010087B" w:rsidRDefault="0010087B">
      <w:r>
        <w:separator/>
      </w:r>
    </w:p>
  </w:footnote>
  <w:footnote w:type="continuationSeparator" w:id="0">
    <w:p w14:paraId="1A14D8E6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32C37996" w14:textId="77777777" w:rsidTr="00F32E12">
      <w:trPr>
        <w:trHeight w:val="993"/>
      </w:trPr>
      <w:tc>
        <w:tcPr>
          <w:tcW w:w="967" w:type="dxa"/>
        </w:tcPr>
        <w:p w14:paraId="513EC5B5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7033A018" w14:textId="406E1813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E952A43" wp14:editId="4B8319BE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  <w:r w:rsidR="000028C1">
            <w:rPr>
              <w:rFonts w:ascii="Century Gothic" w:hAnsi="Century Gothic" w:cs="Arial"/>
              <w:b/>
              <w:bCs/>
              <w:color w:val="333333"/>
              <w:sz w:val="28"/>
            </w:rPr>
            <w:t xml:space="preserve"> SKG</w:t>
          </w:r>
        </w:p>
        <w:p w14:paraId="0791B5C7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BF74CE9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594E7AA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101C3614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255354CA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rqU3wvpRWMqfEwQY5n5ipGocE+o+F7HX+gkz/QGe/GBFi7kvYrFikRGTBQGmKZ2jXluX8OedbZ9aJTMXg6ePg==" w:salt="6kYUr8H23X6JeFj5/jAnW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028C1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144"/>
    <w:rsid w:val="000B0B18"/>
    <w:rsid w:val="000B1B06"/>
    <w:rsid w:val="000B4BF7"/>
    <w:rsid w:val="000B693E"/>
    <w:rsid w:val="000C0D2C"/>
    <w:rsid w:val="000C2FAB"/>
    <w:rsid w:val="000C5077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2D12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70CA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4FC3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53A6D324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38B-831B-425E-9937-2FF8DE7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3</cp:revision>
  <cp:lastPrinted>2023-03-17T07:54:00Z</cp:lastPrinted>
  <dcterms:created xsi:type="dcterms:W3CDTF">2024-07-05T08:27:00Z</dcterms:created>
  <dcterms:modified xsi:type="dcterms:W3CDTF">2025-01-09T15:04:00Z</dcterms:modified>
</cp:coreProperties>
</file>